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kk-KZ"/>
        </w:rPr>
      </w:pPr>
      <w:bookmarkStart w:id="0" w:name="_GoBack"/>
      <w:bookmarkEnd w:id="0"/>
      <w:r w:rsidRPr="002A0F71">
        <w:rPr>
          <w:rFonts w:ascii="Times New Roman" w:hAnsi="Times New Roman"/>
          <w:bCs/>
          <w:sz w:val="28"/>
          <w:szCs w:val="28"/>
          <w:lang w:val="kk-KZ"/>
        </w:rPr>
        <w:t>Кәсіптік оқытудың болашақ ұстаздары нені білуі керек, нені меңгеруі керек?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shd w:val="clear" w:color="auto" w:fill="F8F9FA"/>
          <w:lang w:val="kk-KZ"/>
        </w:rPr>
        <w:t>Орта кәсіптік білімнің Мемлекеттік стандартының негізгі құжаттарының мазмұны.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shd w:val="clear" w:color="auto" w:fill="F8F9FA"/>
          <w:lang w:val="kk-KZ"/>
        </w:rPr>
      </w:pPr>
      <w:r>
        <w:rPr>
          <w:szCs w:val="28"/>
          <w:shd w:val="clear" w:color="auto" w:fill="F8F9FA"/>
          <w:lang w:val="kk-KZ"/>
        </w:rPr>
        <w:t>Орта кәсіптік білім</w:t>
      </w:r>
      <w:r w:rsidRPr="002A0F71">
        <w:rPr>
          <w:szCs w:val="28"/>
          <w:shd w:val="clear" w:color="auto" w:fill="F8F9FA"/>
          <w:lang w:val="kk-KZ"/>
        </w:rPr>
        <w:t xml:space="preserve"> жүйесіне арналған оқу жоспарын, пәннің оқу бағдарламасын және басқа да оқу-бағдарламалық құжаттаманы әзірлеу және талдау принциптері.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 xml:space="preserve"> #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shd w:val="clear" w:color="auto" w:fill="F8F9FA"/>
          <w:lang w:val="kk-KZ"/>
        </w:rPr>
        <w:t>Тақырыптық жоспарларды талдау әдістері мен жолдары.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2A0F71">
        <w:rPr>
          <w:rFonts w:ascii="Times New Roman" w:hAnsi="Times New Roman"/>
          <w:bCs/>
          <w:sz w:val="28"/>
          <w:szCs w:val="28"/>
          <w:lang w:val="kk-KZ"/>
        </w:rPr>
        <w:t>Сабақты ұйымдастыру түрлері.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A0F71">
        <w:rPr>
          <w:rFonts w:ascii="Times New Roman" w:hAnsi="Times New Roman"/>
          <w:sz w:val="28"/>
          <w:szCs w:val="28"/>
          <w:lang w:val="kk-KZ"/>
        </w:rPr>
        <w:t>Кәсіптік оқыту жүйесінде қолданылатын жалпы дидактикалық принциптер.</w:t>
      </w:r>
    </w:p>
    <w:p w:rsidR="002C086A" w:rsidRPr="002A0F71" w:rsidRDefault="002C086A" w:rsidP="002C086A">
      <w:pPr>
        <w:spacing w:after="0" w:line="240" w:lineRule="auto"/>
        <w:jc w:val="both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Оқулықтарды талдау әдістері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2A0F71">
        <w:rPr>
          <w:rFonts w:ascii="Times New Roman" w:hAnsi="Times New Roman"/>
          <w:bCs/>
          <w:sz w:val="28"/>
          <w:szCs w:val="28"/>
          <w:lang w:val="kk-KZ"/>
        </w:rPr>
        <w:t>Сыныптан тыс жұмыстарды өткізу әдістемесі.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A0F71">
        <w:rPr>
          <w:rFonts w:ascii="Times New Roman" w:hAnsi="Times New Roman"/>
          <w:bCs/>
          <w:sz w:val="28"/>
          <w:szCs w:val="28"/>
          <w:lang w:val="kk-KZ"/>
        </w:rPr>
        <w:t>Кәсіптік бағдар беру жұмысы - сыныптан тыс жұмыстың бір формасы ретінде.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A0F71">
        <w:rPr>
          <w:rFonts w:ascii="Times New Roman" w:hAnsi="Times New Roman"/>
          <w:bCs/>
          <w:sz w:val="28"/>
          <w:szCs w:val="28"/>
          <w:lang w:val="kk-KZ"/>
        </w:rPr>
        <w:t>К</w:t>
      </w:r>
      <w:r w:rsidRPr="002A0F71">
        <w:rPr>
          <w:rFonts w:ascii="Times New Roman" w:hAnsi="Times New Roman"/>
          <w:sz w:val="28"/>
          <w:szCs w:val="28"/>
          <w:lang w:val="kk-KZ"/>
        </w:rPr>
        <w:t>әсіптік окытудағы инновациялық технологиялар.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A0F71">
        <w:rPr>
          <w:rFonts w:ascii="Times New Roman" w:hAnsi="Times New Roman"/>
          <w:bCs/>
          <w:sz w:val="28"/>
          <w:szCs w:val="28"/>
          <w:lang w:val="kk-KZ"/>
        </w:rPr>
        <w:t>Кәсіптік оқытудың мазмұны мен міндеттері.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2A0F71">
        <w:rPr>
          <w:rFonts w:ascii="Times New Roman" w:eastAsia="Calibri" w:hAnsi="Times New Roman"/>
          <w:sz w:val="28"/>
          <w:szCs w:val="28"/>
          <w:lang w:val="kk-KZ" w:eastAsia="en-US"/>
        </w:rPr>
        <w:t>Сөздік тәсілдер: әңгіме, түсіндіру, сұхбаттасу, кітаппен жұмыс. Әңгімелесуге қойылатын талаптар. Түсіндіруде үздік мақсатқа жеткізуші факторлар. Сұхбатты басқару әдістемесі.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2A0F71">
        <w:rPr>
          <w:rFonts w:ascii="Times New Roman" w:hAnsi="Times New Roman"/>
          <w:sz w:val="28"/>
          <w:szCs w:val="28"/>
          <w:lang w:val="kk-KZ"/>
        </w:rPr>
        <w:t>Педагогикалық мақсаттар түсінігі және классификациясы.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2A0F71">
        <w:rPr>
          <w:rFonts w:ascii="Times New Roman" w:hAnsi="Times New Roman"/>
          <w:bCs/>
          <w:sz w:val="28"/>
          <w:szCs w:val="28"/>
          <w:lang w:val="kk-KZ"/>
        </w:rPr>
        <w:t>Сабақ жоспарын және конспектін жасауға қойылатын талаптар.</w:t>
      </w:r>
    </w:p>
    <w:p w:rsidR="002C086A" w:rsidRPr="002A0F71" w:rsidRDefault="002C086A" w:rsidP="002C086A">
      <w:pPr>
        <w:spacing w:after="0" w:line="240" w:lineRule="auto"/>
        <w:jc w:val="both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shd w:val="clear" w:color="auto" w:fill="F8F9FA"/>
          <w:lang w:val="kk-KZ"/>
        </w:rPr>
        <w:t>Оқушылардың өзіндік жұмыстарын кітаппен басқару әдістемесі.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A0F71">
        <w:rPr>
          <w:rFonts w:ascii="Times New Roman" w:hAnsi="Times New Roman"/>
          <w:sz w:val="28"/>
          <w:szCs w:val="28"/>
          <w:lang w:val="kk-KZ"/>
        </w:rPr>
        <w:t>Оқу жұмысын жоспарлау және кәсіптік оқыту мұғалімінің сабаққа дайындығы.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A0F71">
        <w:rPr>
          <w:rFonts w:ascii="Times New Roman" w:hAnsi="Times New Roman"/>
          <w:sz w:val="28"/>
          <w:szCs w:val="28"/>
          <w:lang w:val="kk-KZ"/>
        </w:rPr>
        <w:t>Оқушылар білімдерін, іскерліктері мен дағдыларын бақылау, бағалау және есепке алу.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pStyle w:val="HTML"/>
        <w:shd w:val="clear" w:color="auto" w:fill="F8F9FA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A0F71">
        <w:rPr>
          <w:rFonts w:ascii="Times New Roman" w:hAnsi="Times New Roman" w:cs="Times New Roman"/>
          <w:sz w:val="28"/>
          <w:szCs w:val="28"/>
          <w:lang w:val="kk-KZ"/>
        </w:rPr>
        <w:t>Бақылау жұмыстарын әзірлеу әдістемесі, әрекетті талдау мен бағалау.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2A0F71">
        <w:rPr>
          <w:rFonts w:ascii="Times New Roman" w:eastAsia="Calibri" w:hAnsi="Times New Roman"/>
          <w:sz w:val="28"/>
          <w:szCs w:val="28"/>
          <w:lang w:val="kk-KZ" w:eastAsia="en-US"/>
        </w:rPr>
        <w:t>Кәсіп, мамандық, біліктілік туралы түсінік. Маманға қазіргі таңда қойылатын талаптар.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lastRenderedPageBreak/>
        <w:t>#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shd w:val="clear" w:color="auto" w:fill="F8F9FA"/>
          <w:lang w:val="kk-KZ"/>
        </w:rPr>
        <w:t>Оқу үрдісі барысы мен оқушының үлгерімін есепке алу түрлері.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shd w:val="clear" w:color="auto" w:fill="F8F9FA"/>
          <w:lang w:val="kk-KZ"/>
        </w:rPr>
        <w:t xml:space="preserve">Теориялық және өндірістік оқытуды, оқу жоспарлары мен бағдарламаларын орындауды есепке алу әдістемесі, 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pStyle w:val="HTML"/>
        <w:shd w:val="clear" w:color="auto" w:fill="F8F9FA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A0F71">
        <w:rPr>
          <w:rFonts w:ascii="Times New Roman" w:hAnsi="Times New Roman" w:cs="Times New Roman"/>
          <w:sz w:val="28"/>
          <w:szCs w:val="28"/>
          <w:lang w:val="kk-KZ"/>
        </w:rPr>
        <w:t>Есептің негізгі нормативтік құжаттары.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pStyle w:val="HTML"/>
        <w:shd w:val="clear" w:color="auto" w:fill="F8F9FA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A0F71">
        <w:rPr>
          <w:rFonts w:ascii="Times New Roman" w:hAnsi="Times New Roman" w:cs="Times New Roman"/>
          <w:sz w:val="28"/>
          <w:szCs w:val="28"/>
          <w:lang w:val="kk-KZ"/>
        </w:rPr>
        <w:t>Студенттердің оқу-танымдық қызметін басқарудың рейтингтік жүйесінің құрылымы.</w:t>
      </w:r>
    </w:p>
    <w:p w:rsidR="002C086A" w:rsidRPr="002A0F71" w:rsidRDefault="002C086A" w:rsidP="002C086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A0F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shd w:val="clear" w:color="auto" w:fill="F8F9FA"/>
          <w:lang w:val="kk-KZ"/>
        </w:rPr>
        <w:t>Сабақ жоспары мен сабақ конспектісінің мәні мен мақсаты.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2A0F71">
        <w:rPr>
          <w:szCs w:val="28"/>
          <w:lang w:val="kk-KZ"/>
        </w:rPr>
        <w:t>#</w:t>
      </w:r>
    </w:p>
    <w:p w:rsidR="002C086A" w:rsidRPr="002A0F71" w:rsidRDefault="002C086A" w:rsidP="002C086A">
      <w:pPr>
        <w:pStyle w:val="HTML"/>
        <w:shd w:val="clear" w:color="auto" w:fill="F8F9FA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A0F71">
        <w:rPr>
          <w:rFonts w:ascii="Times New Roman" w:hAnsi="Times New Roman" w:cs="Times New Roman"/>
          <w:sz w:val="28"/>
          <w:szCs w:val="28"/>
          <w:lang w:val="kk-KZ"/>
        </w:rPr>
        <w:t>Білім сапасын белсенді бағалаудың мақсаттары мен міндеттері.</w:t>
      </w:r>
    </w:p>
    <w:p w:rsidR="002C086A" w:rsidRPr="002A0F71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C086A" w:rsidRPr="002A0F71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34FAB" w:rsidRDefault="00934FAB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693B0A">
        <w:rPr>
          <w:rFonts w:ascii="Times New Roman" w:eastAsia="Calibri" w:hAnsi="Times New Roman"/>
          <w:sz w:val="28"/>
          <w:szCs w:val="28"/>
          <w:lang w:val="kk-KZ" w:eastAsia="en-US"/>
        </w:rPr>
        <w:t>Көрнекі тәсілдер, олардың негізі: демонстрация, иллюстрация, бақылау, бейне тәсіл.</w:t>
      </w:r>
    </w:p>
    <w:p w:rsidR="002C086A" w:rsidRPr="00693B0A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693B0A">
        <w:rPr>
          <w:szCs w:val="28"/>
          <w:lang w:val="kk-KZ"/>
        </w:rPr>
        <w:lastRenderedPageBreak/>
        <w:t>#</w:t>
      </w: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hAnsi="Times New Roman"/>
          <w:sz w:val="28"/>
          <w:szCs w:val="28"/>
          <w:lang w:val="kk-KZ"/>
        </w:rPr>
        <w:t>Оқыту құралдары түсінігі және олардың сипаттамасы</w:t>
      </w:r>
      <w:r w:rsidRPr="00693B0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 w:rsidRPr="00693B0A">
        <w:rPr>
          <w:rFonts w:ascii="Times New Roman" w:hAnsi="Times New Roman"/>
          <w:sz w:val="28"/>
          <w:szCs w:val="28"/>
          <w:lang w:val="kk-KZ"/>
        </w:rPr>
        <w:t>Оқыту құралдары түрлері.</w:t>
      </w:r>
    </w:p>
    <w:p w:rsidR="002C086A" w:rsidRPr="00693B0A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693B0A">
        <w:rPr>
          <w:szCs w:val="28"/>
          <w:lang w:val="kk-KZ"/>
        </w:rPr>
        <w:t>#</w:t>
      </w: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hAnsi="Times New Roman"/>
          <w:bCs/>
          <w:sz w:val="28"/>
          <w:szCs w:val="28"/>
          <w:lang w:val="kk-KZ"/>
        </w:rPr>
        <w:t>Сабақтың үштік мақсаты. Кез келген  тақырып бойынша мысал келтіру.</w:t>
      </w:r>
    </w:p>
    <w:p w:rsidR="002C086A" w:rsidRPr="00693B0A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693B0A">
        <w:rPr>
          <w:szCs w:val="28"/>
          <w:lang w:val="kk-KZ"/>
        </w:rPr>
        <w:t>#</w:t>
      </w: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eastAsia="Calibri" w:hAnsi="Times New Roman"/>
          <w:sz w:val="28"/>
          <w:szCs w:val="28"/>
          <w:lang w:val="kk-KZ" w:eastAsia="en-US"/>
        </w:rPr>
        <w:t xml:space="preserve">Тірек конспектер. Оларды жасау әдістемесі және олардың сабақта қолданылуы. </w:t>
      </w:r>
    </w:p>
    <w:p w:rsidR="002C086A" w:rsidRPr="00693B0A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693B0A">
        <w:rPr>
          <w:szCs w:val="28"/>
          <w:lang w:val="kk-KZ"/>
        </w:rPr>
        <w:t>#</w:t>
      </w: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eastAsia="Calibri" w:hAnsi="Times New Roman"/>
          <w:sz w:val="28"/>
          <w:szCs w:val="28"/>
          <w:lang w:val="kk-KZ" w:eastAsia="en-US"/>
        </w:rPr>
        <w:t>Сабақ – оқуды ұйымдастырудың негізгі формасы. Сабақ типтері және құрылымы.</w:t>
      </w:r>
    </w:p>
    <w:p w:rsidR="002C086A" w:rsidRPr="00693B0A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693B0A">
        <w:rPr>
          <w:szCs w:val="28"/>
          <w:lang w:val="kk-KZ"/>
        </w:rPr>
        <w:t>#</w:t>
      </w: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eastAsia="Calibri" w:hAnsi="Times New Roman"/>
          <w:sz w:val="28"/>
          <w:szCs w:val="28"/>
          <w:lang w:val="kk-KZ" w:eastAsia="en-US"/>
        </w:rPr>
        <w:t>Жаттығулар. Жаттығулар түрлері. Жаттығуларға қойылатын педагогикалық талаптар.</w:t>
      </w:r>
    </w:p>
    <w:p w:rsidR="002C086A" w:rsidRPr="00693B0A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693B0A">
        <w:rPr>
          <w:szCs w:val="28"/>
          <w:lang w:val="kk-KZ"/>
        </w:rPr>
        <w:t>#</w:t>
      </w: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eastAsia="Calibri" w:hAnsi="Times New Roman"/>
          <w:sz w:val="28"/>
          <w:szCs w:val="28"/>
          <w:lang w:val="kk-KZ" w:eastAsia="en-US"/>
        </w:rPr>
        <w:t>Сабаққа қойылатын талаптар: дидактикалық, тәрбиелік, психологиялық, ұйымдастыру, гигиеналық талаптар.</w:t>
      </w:r>
    </w:p>
    <w:p w:rsidR="002C086A" w:rsidRPr="00693B0A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693B0A">
        <w:rPr>
          <w:szCs w:val="28"/>
          <w:lang w:val="kk-KZ"/>
        </w:rPr>
        <w:t>#</w:t>
      </w: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eastAsia="Calibri" w:hAnsi="Times New Roman"/>
          <w:sz w:val="28"/>
          <w:szCs w:val="28"/>
          <w:lang w:val="kk-KZ" w:eastAsia="en-US"/>
        </w:rPr>
        <w:t xml:space="preserve">Зертханалық-практикалық сабақтар және олардың оқу процесіндегі орны. </w:t>
      </w:r>
    </w:p>
    <w:p w:rsidR="002C086A" w:rsidRPr="00693B0A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693B0A">
        <w:rPr>
          <w:szCs w:val="28"/>
          <w:lang w:val="kk-KZ"/>
        </w:rPr>
        <w:t>#</w:t>
      </w: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eastAsia="Calibri" w:hAnsi="Times New Roman"/>
          <w:sz w:val="28"/>
          <w:szCs w:val="28"/>
          <w:lang w:val="kk-KZ" w:eastAsia="en-US"/>
        </w:rPr>
        <w:t xml:space="preserve">Зертханалық және практикалық сабақтарға қойылатын талаптар. Зертханалық және практикалық сабақтарды өткізуге арналған оқу құжаттары. Зертханалық және практикалық сабақтарды өткізу әдістемесі. </w:t>
      </w:r>
    </w:p>
    <w:p w:rsidR="002C086A" w:rsidRPr="00693B0A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693B0A">
        <w:rPr>
          <w:szCs w:val="28"/>
          <w:lang w:val="kk-KZ"/>
        </w:rPr>
        <w:t>#</w:t>
      </w: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hAnsi="Times New Roman"/>
          <w:sz w:val="28"/>
          <w:szCs w:val="28"/>
          <w:lang w:val="kk-KZ"/>
        </w:rPr>
        <w:t>Жұмыс орнынан тыс қолданылатын оқыту тәсілдері.</w:t>
      </w:r>
    </w:p>
    <w:p w:rsidR="002C086A" w:rsidRPr="00693B0A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693B0A">
        <w:rPr>
          <w:szCs w:val="28"/>
          <w:lang w:val="kk-KZ"/>
        </w:rPr>
        <w:t>#</w:t>
      </w:r>
    </w:p>
    <w:p w:rsidR="002C086A" w:rsidRPr="00693B0A" w:rsidRDefault="002C086A" w:rsidP="002C086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shd w:val="clear" w:color="auto" w:fill="F8F9FA"/>
          <w:lang w:val="kk-KZ"/>
        </w:rPr>
      </w:pPr>
      <w:r w:rsidRPr="00693B0A">
        <w:rPr>
          <w:rFonts w:ascii="Times New Roman" w:hAnsi="Times New Roman" w:cs="Times New Roman"/>
          <w:sz w:val="28"/>
          <w:szCs w:val="28"/>
          <w:shd w:val="clear" w:color="auto" w:fill="F8F9FA"/>
          <w:lang w:val="kk-KZ"/>
        </w:rPr>
        <w:t>Колледж студенттерінің оқу-өндірістік еңбегін ұйымдастырудың әртүрлі тәсілдерінің артықшылықтары мен кемшіліктері.</w:t>
      </w:r>
    </w:p>
    <w:p w:rsidR="002C086A" w:rsidRPr="00693B0A" w:rsidRDefault="002C086A" w:rsidP="002C086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3B0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C086A" w:rsidRPr="00693B0A" w:rsidRDefault="002C086A" w:rsidP="002C086A">
      <w:pPr>
        <w:pStyle w:val="HTML"/>
        <w:shd w:val="clear" w:color="auto" w:fill="F8F9FA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3B0A">
        <w:rPr>
          <w:rFonts w:ascii="Times New Roman" w:hAnsi="Times New Roman" w:cs="Times New Roman"/>
          <w:sz w:val="28"/>
          <w:szCs w:val="28"/>
          <w:lang w:val="kk-KZ"/>
        </w:rPr>
        <w:t xml:space="preserve">«Кәсіби шеберлік» және «Педагогикалық шеберлік» ұғымдарына біріктірілген кәсіптік білім беру шеберінің негізгі белгілері мен қасиеттері. </w:t>
      </w:r>
    </w:p>
    <w:p w:rsidR="002C086A" w:rsidRPr="00693B0A" w:rsidRDefault="002C086A" w:rsidP="002C086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3B0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hAnsi="Times New Roman"/>
          <w:sz w:val="28"/>
          <w:szCs w:val="28"/>
          <w:lang w:val="kk-KZ"/>
        </w:rPr>
        <w:t xml:space="preserve">Оқу бағдарламалары және оларды құрастыру принциптері. </w:t>
      </w:r>
    </w:p>
    <w:p w:rsidR="002C086A" w:rsidRPr="00693B0A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693B0A">
        <w:rPr>
          <w:szCs w:val="28"/>
          <w:lang w:val="kk-KZ"/>
        </w:rPr>
        <w:t>#</w:t>
      </w: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hAnsi="Times New Roman"/>
          <w:sz w:val="28"/>
          <w:szCs w:val="28"/>
          <w:lang w:val="kk-KZ"/>
        </w:rPr>
        <w:t xml:space="preserve">Теориялық және өндірістік оқытудың байланысы. Кәсіптік оқыту жүйелері жайлы түсінік. </w:t>
      </w:r>
    </w:p>
    <w:p w:rsidR="002C086A" w:rsidRPr="00693B0A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693B0A">
        <w:rPr>
          <w:szCs w:val="28"/>
          <w:lang w:val="kk-KZ"/>
        </w:rPr>
        <w:t>#</w:t>
      </w:r>
    </w:p>
    <w:p w:rsidR="002C086A" w:rsidRPr="00693B0A" w:rsidRDefault="002C086A" w:rsidP="002C086A">
      <w:pPr>
        <w:pStyle w:val="HTML"/>
        <w:shd w:val="clear" w:color="auto" w:fill="F8F9FA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3B0A">
        <w:rPr>
          <w:rFonts w:ascii="Times New Roman" w:hAnsi="Times New Roman" w:cs="Times New Roman"/>
          <w:sz w:val="28"/>
          <w:szCs w:val="28"/>
          <w:lang w:val="kk-KZ"/>
        </w:rPr>
        <w:t>«Өндірістік оқытудың заманауи технологиялары» тақырыбында иерархиялық модель құру.</w:t>
      </w:r>
    </w:p>
    <w:p w:rsidR="002C086A" w:rsidRPr="00693B0A" w:rsidRDefault="002C086A" w:rsidP="002C086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3B0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hAnsi="Times New Roman"/>
          <w:sz w:val="28"/>
          <w:szCs w:val="28"/>
          <w:lang w:val="kk-KZ"/>
        </w:rPr>
        <w:t xml:space="preserve">Оқушылардың өз бетінше орындайтын үй жұмысы – оқу процесінің қажетті элементтерінің бірі ретінде. </w:t>
      </w:r>
    </w:p>
    <w:p w:rsidR="002C086A" w:rsidRPr="00693B0A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693B0A">
        <w:rPr>
          <w:szCs w:val="28"/>
          <w:lang w:val="kk-KZ"/>
        </w:rPr>
        <w:t>#</w:t>
      </w: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hAnsi="Times New Roman"/>
          <w:sz w:val="28"/>
          <w:szCs w:val="28"/>
          <w:lang w:val="kk-KZ"/>
        </w:rPr>
        <w:t>Үй тапсырмаларының түрлері және әдістемесі.</w:t>
      </w:r>
    </w:p>
    <w:p w:rsidR="002C086A" w:rsidRPr="00693B0A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693B0A">
        <w:rPr>
          <w:szCs w:val="28"/>
          <w:lang w:val="kk-KZ"/>
        </w:rPr>
        <w:t>#</w:t>
      </w: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hAnsi="Times New Roman"/>
          <w:sz w:val="28"/>
          <w:szCs w:val="28"/>
          <w:lang w:val="kk-KZ"/>
        </w:rPr>
        <w:lastRenderedPageBreak/>
        <w:t>Қазіргі заман жұмысшыларының мамандыққа жаңа квалификациялық талап ретінде икемділігі (</w:t>
      </w:r>
      <w:r w:rsidRPr="00693B0A">
        <w:rPr>
          <w:rFonts w:ascii="Times New Roman" w:eastAsia="Calibri" w:hAnsi="Times New Roman"/>
          <w:sz w:val="28"/>
          <w:szCs w:val="28"/>
          <w:lang w:val="kk-KZ" w:eastAsia="en-US"/>
        </w:rPr>
        <w:t>мобильділік).</w:t>
      </w:r>
    </w:p>
    <w:p w:rsidR="002C086A" w:rsidRPr="00693B0A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693B0A">
        <w:rPr>
          <w:szCs w:val="28"/>
          <w:lang w:val="kk-KZ"/>
        </w:rPr>
        <w:t>#</w:t>
      </w: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693B0A">
        <w:rPr>
          <w:rFonts w:ascii="Times New Roman" w:hAnsi="Times New Roman"/>
          <w:sz w:val="28"/>
          <w:szCs w:val="28"/>
          <w:lang w:val="kk-KZ"/>
        </w:rPr>
        <w:t>Кәсіптік мектеп педагогының д</w:t>
      </w:r>
      <w:r w:rsidRPr="00693B0A">
        <w:rPr>
          <w:rFonts w:ascii="Times New Roman" w:eastAsia="Calibri" w:hAnsi="Times New Roman"/>
          <w:sz w:val="28"/>
          <w:szCs w:val="28"/>
          <w:lang w:val="kk-KZ" w:eastAsia="en-US"/>
        </w:rPr>
        <w:t>идактикалық қызметі.</w:t>
      </w:r>
    </w:p>
    <w:p w:rsidR="002C086A" w:rsidRPr="00693B0A" w:rsidRDefault="002C086A" w:rsidP="002C086A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val="kk-KZ" w:eastAsia="en-US"/>
        </w:rPr>
      </w:pPr>
      <w:r w:rsidRPr="00693B0A">
        <w:rPr>
          <w:rFonts w:ascii="Times New Roman" w:eastAsiaTheme="minorHAnsi" w:hAnsi="Times New Roman"/>
          <w:sz w:val="28"/>
          <w:szCs w:val="28"/>
          <w:lang w:val="kk-KZ" w:eastAsia="en-US"/>
        </w:rPr>
        <w:t>#</w:t>
      </w:r>
    </w:p>
    <w:p w:rsidR="002C086A" w:rsidRPr="00693B0A" w:rsidRDefault="002C086A" w:rsidP="002C086A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shd w:val="clear" w:color="auto" w:fill="F8F9FA"/>
          <w:lang w:val="kk-KZ" w:eastAsia="en-US"/>
        </w:rPr>
      </w:pPr>
      <w:r w:rsidRPr="00693B0A">
        <w:rPr>
          <w:rFonts w:ascii="Times New Roman" w:eastAsiaTheme="minorHAnsi" w:hAnsi="Times New Roman"/>
          <w:sz w:val="28"/>
          <w:szCs w:val="28"/>
          <w:shd w:val="clear" w:color="auto" w:fill="F8F9FA"/>
          <w:lang w:val="kk-KZ" w:eastAsia="en-US"/>
        </w:rPr>
        <w:t xml:space="preserve">Болон процесінің негізінде жатқан принциптері. </w:t>
      </w:r>
    </w:p>
    <w:p w:rsidR="002C086A" w:rsidRPr="00693B0A" w:rsidRDefault="002C086A" w:rsidP="002C086A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val="kk-KZ" w:eastAsia="en-US"/>
        </w:rPr>
      </w:pPr>
      <w:r w:rsidRPr="00693B0A">
        <w:rPr>
          <w:rFonts w:ascii="Times New Roman" w:eastAsiaTheme="minorHAnsi" w:hAnsi="Times New Roman"/>
          <w:sz w:val="28"/>
          <w:szCs w:val="28"/>
          <w:lang w:val="kk-KZ" w:eastAsia="en-US"/>
        </w:rPr>
        <w:t>#</w:t>
      </w:r>
    </w:p>
    <w:p w:rsidR="002C086A" w:rsidRPr="00693B0A" w:rsidRDefault="002C086A" w:rsidP="002C086A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val="kk-KZ" w:eastAsia="en-US"/>
        </w:rPr>
      </w:pPr>
      <w:r w:rsidRPr="00693B0A">
        <w:rPr>
          <w:rFonts w:ascii="Times New Roman" w:eastAsiaTheme="minorHAnsi" w:hAnsi="Times New Roman"/>
          <w:sz w:val="28"/>
          <w:szCs w:val="28"/>
          <w:shd w:val="clear" w:color="auto" w:fill="F8F9FA"/>
          <w:lang w:val="kk-KZ" w:eastAsia="en-US"/>
        </w:rPr>
        <w:t>Болон процесі аясында кәсіптік білім беруді дамыту мүмкіндіктері мен болашағы.</w:t>
      </w:r>
    </w:p>
    <w:p w:rsidR="002C086A" w:rsidRPr="00693B0A" w:rsidRDefault="002C086A" w:rsidP="002C086A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val="kk-KZ" w:eastAsia="en-US"/>
        </w:rPr>
      </w:pPr>
      <w:r w:rsidRPr="00693B0A">
        <w:rPr>
          <w:rFonts w:ascii="Times New Roman" w:eastAsiaTheme="minorHAnsi" w:hAnsi="Times New Roman"/>
          <w:sz w:val="28"/>
          <w:szCs w:val="28"/>
          <w:lang w:val="kk-KZ" w:eastAsia="en-US"/>
        </w:rPr>
        <w:t>#</w:t>
      </w:r>
    </w:p>
    <w:p w:rsidR="002C086A" w:rsidRPr="00693B0A" w:rsidRDefault="002C086A" w:rsidP="002C086A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val="kk-KZ" w:eastAsia="en-US"/>
        </w:rPr>
      </w:pPr>
      <w:r w:rsidRPr="00693B0A">
        <w:rPr>
          <w:rFonts w:ascii="Times New Roman" w:eastAsiaTheme="minorHAnsi" w:hAnsi="Times New Roman"/>
          <w:sz w:val="28"/>
          <w:szCs w:val="28"/>
          <w:shd w:val="clear" w:color="auto" w:fill="F8F9FA"/>
          <w:lang w:val="kk-KZ" w:eastAsia="en-US"/>
        </w:rPr>
        <w:t>Педагогикалық менеджменттің әр функциясының педагогикалық процестегі маңызы.</w:t>
      </w:r>
    </w:p>
    <w:p w:rsidR="002C086A" w:rsidRPr="00693B0A" w:rsidRDefault="002C086A" w:rsidP="002C086A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val="kk-KZ" w:eastAsia="en-US"/>
        </w:rPr>
      </w:pPr>
      <w:r w:rsidRPr="00693B0A">
        <w:rPr>
          <w:rFonts w:ascii="Times New Roman" w:eastAsiaTheme="minorHAnsi" w:hAnsi="Times New Roman"/>
          <w:sz w:val="28"/>
          <w:szCs w:val="28"/>
          <w:lang w:val="kk-KZ" w:eastAsia="en-US"/>
        </w:rPr>
        <w:t>#</w:t>
      </w:r>
    </w:p>
    <w:p w:rsidR="002C086A" w:rsidRPr="00693B0A" w:rsidRDefault="002C086A" w:rsidP="002C086A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hAnsi="Times New Roman"/>
          <w:sz w:val="28"/>
          <w:szCs w:val="28"/>
          <w:lang w:val="kk-KZ"/>
        </w:rPr>
        <w:t>Оқу іс-әрекетін ұйымдастырудың бір формасын қолдана отырып, сабақ құрылымын (схема түрінде) жасаңыз.</w:t>
      </w:r>
    </w:p>
    <w:p w:rsidR="002C086A" w:rsidRPr="00693B0A" w:rsidRDefault="002C086A" w:rsidP="002C086A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val="kk-KZ" w:eastAsia="en-US"/>
        </w:rPr>
      </w:pPr>
      <w:r w:rsidRPr="00693B0A">
        <w:rPr>
          <w:rFonts w:ascii="Times New Roman" w:eastAsiaTheme="minorHAnsi" w:hAnsi="Times New Roman"/>
          <w:sz w:val="28"/>
          <w:szCs w:val="28"/>
          <w:lang w:val="kk-KZ" w:eastAsia="en-US"/>
        </w:rPr>
        <w:t>#</w:t>
      </w:r>
    </w:p>
    <w:p w:rsidR="002C086A" w:rsidRPr="00693B0A" w:rsidRDefault="002C086A" w:rsidP="002C086A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hAnsi="Times New Roman"/>
          <w:sz w:val="28"/>
          <w:szCs w:val="28"/>
          <w:lang w:val="kk-KZ"/>
        </w:rPr>
        <w:t>Оқыту технологиясы мен оқыту әдістемелерін салыстырыңыз.</w:t>
      </w:r>
    </w:p>
    <w:p w:rsidR="002C086A" w:rsidRPr="00693B0A" w:rsidRDefault="002C086A" w:rsidP="002C086A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val="kk-KZ" w:eastAsia="en-US"/>
        </w:rPr>
      </w:pPr>
      <w:r w:rsidRPr="00693B0A">
        <w:rPr>
          <w:rFonts w:ascii="Times New Roman" w:eastAsiaTheme="minorHAnsi" w:hAnsi="Times New Roman"/>
          <w:sz w:val="28"/>
          <w:szCs w:val="28"/>
          <w:lang w:val="kk-KZ" w:eastAsia="en-US"/>
        </w:rPr>
        <w:t>#</w:t>
      </w:r>
    </w:p>
    <w:p w:rsidR="002C086A" w:rsidRPr="00693B0A" w:rsidRDefault="002C086A" w:rsidP="002C086A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3B0A">
        <w:rPr>
          <w:rFonts w:ascii="Times New Roman" w:hAnsi="Times New Roman"/>
          <w:sz w:val="28"/>
          <w:szCs w:val="28"/>
          <w:lang w:val="kk-KZ"/>
        </w:rPr>
        <w:t>Оқушылардың әрекетін жандандыру және қарқындату негізінде технологияны енгізу жоспары.</w:t>
      </w:r>
    </w:p>
    <w:p w:rsidR="002C086A" w:rsidRPr="00693B0A" w:rsidRDefault="002C086A" w:rsidP="002C086A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val="kk-KZ" w:eastAsia="en-US"/>
        </w:rPr>
      </w:pPr>
      <w:r w:rsidRPr="00693B0A">
        <w:rPr>
          <w:rFonts w:ascii="Times New Roman" w:eastAsiaTheme="minorHAnsi" w:hAnsi="Times New Roman"/>
          <w:sz w:val="28"/>
          <w:szCs w:val="28"/>
          <w:lang w:val="kk-KZ" w:eastAsia="en-US"/>
        </w:rPr>
        <w:t>#</w:t>
      </w:r>
    </w:p>
    <w:p w:rsidR="002C086A" w:rsidRPr="00693B0A" w:rsidRDefault="002C086A" w:rsidP="002C086A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val="kk-KZ" w:eastAsia="en-US"/>
        </w:rPr>
      </w:pPr>
    </w:p>
    <w:p w:rsidR="002C086A" w:rsidRPr="00693B0A" w:rsidRDefault="002C086A" w:rsidP="002C086A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val="kk-KZ" w:eastAsia="en-US"/>
        </w:rPr>
      </w:pPr>
    </w:p>
    <w:p w:rsidR="002C086A" w:rsidRPr="00693B0A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C086A" w:rsidRPr="00693B0A" w:rsidRDefault="002C086A" w:rsidP="002C086A">
      <w:pPr>
        <w:rPr>
          <w:szCs w:val="28"/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Default="002C086A">
      <w:pPr>
        <w:rPr>
          <w:lang w:val="kk-KZ"/>
        </w:rPr>
      </w:pP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85135">
        <w:rPr>
          <w:rFonts w:ascii="Times New Roman" w:eastAsia="Calibri" w:hAnsi="Times New Roman"/>
          <w:sz w:val="28"/>
          <w:szCs w:val="28"/>
          <w:lang w:val="kk-KZ" w:eastAsia="en-US"/>
        </w:rPr>
        <w:lastRenderedPageBreak/>
        <w:t>Кәсіптік оқытудағы инструктаждың ф</w:t>
      </w:r>
      <w:proofErr w:type="spellStart"/>
      <w:r w:rsidRPr="00385135">
        <w:rPr>
          <w:rFonts w:ascii="Times New Roman" w:eastAsia="Calibri" w:hAnsi="Times New Roman"/>
          <w:sz w:val="28"/>
          <w:szCs w:val="28"/>
          <w:lang w:eastAsia="en-US"/>
        </w:rPr>
        <w:t>ункци</w:t>
      </w:r>
      <w:proofErr w:type="spellEnd"/>
      <w:r w:rsidRPr="00385135">
        <w:rPr>
          <w:rFonts w:ascii="Times New Roman" w:eastAsia="Calibri" w:hAnsi="Times New Roman"/>
          <w:sz w:val="28"/>
          <w:szCs w:val="28"/>
          <w:lang w:val="kk-KZ" w:eastAsia="en-US"/>
        </w:rPr>
        <w:t xml:space="preserve">ялары мен </w:t>
      </w:r>
      <w:r w:rsidRPr="00385135">
        <w:rPr>
          <w:rFonts w:ascii="Times New Roman" w:eastAsia="Calibri" w:hAnsi="Times New Roman"/>
          <w:sz w:val="28"/>
          <w:szCs w:val="28"/>
          <w:lang w:eastAsia="en-US"/>
        </w:rPr>
        <w:t>классификация</w:t>
      </w:r>
      <w:r w:rsidRPr="00385135">
        <w:rPr>
          <w:rFonts w:ascii="Times New Roman" w:eastAsia="Calibri" w:hAnsi="Times New Roman"/>
          <w:sz w:val="28"/>
          <w:szCs w:val="28"/>
          <w:lang w:val="kk-KZ" w:eastAsia="en-US"/>
        </w:rPr>
        <w:t>сы.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85135">
        <w:rPr>
          <w:rFonts w:ascii="Times New Roman" w:eastAsia="Calibri" w:hAnsi="Times New Roman"/>
          <w:sz w:val="28"/>
          <w:szCs w:val="28"/>
          <w:lang w:val="kk-KZ" w:eastAsia="en-US"/>
        </w:rPr>
        <w:t xml:space="preserve">Кәсіптік оқытуды ұйымдастыру формалары. 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85135">
        <w:rPr>
          <w:rFonts w:ascii="Times New Roman" w:hAnsi="Times New Roman"/>
          <w:sz w:val="28"/>
          <w:szCs w:val="28"/>
          <w:lang w:val="kk-KZ"/>
        </w:rPr>
        <w:t>Кәсіптік оқытудың оқу-материалдық базасының жалпы сипаттамасы және оларға қойылатын талаптар.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85135">
        <w:rPr>
          <w:rFonts w:ascii="Times New Roman" w:eastAsia="Calibri" w:hAnsi="Times New Roman"/>
          <w:sz w:val="28"/>
          <w:szCs w:val="28"/>
          <w:lang w:val="kk-KZ" w:eastAsia="en-US"/>
        </w:rPr>
        <w:t>Кәсіптік мектеп педагогының дидактикалық жобасы.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385135">
        <w:rPr>
          <w:rFonts w:ascii="Times New Roman" w:hAnsi="Times New Roman"/>
          <w:sz w:val="28"/>
          <w:szCs w:val="28"/>
          <w:lang w:val="kk-KZ"/>
        </w:rPr>
        <w:t>Оқу шеберханаларында кәсіптік оқыту процесін ұйымдастыру.</w:t>
      </w:r>
      <w:r w:rsidRPr="00385135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85135">
        <w:rPr>
          <w:rFonts w:ascii="Times New Roman" w:eastAsia="Calibri" w:hAnsi="Times New Roman"/>
          <w:sz w:val="28"/>
          <w:szCs w:val="28"/>
          <w:lang w:val="kk-KZ" w:eastAsia="en-US"/>
        </w:rPr>
        <w:t>Кәсіптік оқыту процесін кәсіпорында ұйымдастыру.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85135">
        <w:rPr>
          <w:rFonts w:ascii="Times New Roman" w:eastAsia="Calibri" w:hAnsi="Times New Roman"/>
          <w:sz w:val="28"/>
          <w:szCs w:val="28"/>
          <w:lang w:eastAsia="en-US"/>
        </w:rPr>
        <w:t>Проблем</w:t>
      </w:r>
      <w:r w:rsidRPr="00385135">
        <w:rPr>
          <w:rFonts w:ascii="Times New Roman" w:eastAsia="Calibri" w:hAnsi="Times New Roman"/>
          <w:sz w:val="28"/>
          <w:szCs w:val="28"/>
          <w:lang w:val="kk-KZ" w:eastAsia="en-US"/>
        </w:rPr>
        <w:t>алық оқыту</w:t>
      </w:r>
      <w:r w:rsidRPr="00385135">
        <w:rPr>
          <w:rFonts w:ascii="Times New Roman" w:eastAsia="Calibri" w:hAnsi="Times New Roman"/>
          <w:sz w:val="28"/>
          <w:szCs w:val="28"/>
          <w:lang w:eastAsia="en-US"/>
        </w:rPr>
        <w:t xml:space="preserve">. </w:t>
      </w:r>
      <w:r w:rsidRPr="00385135">
        <w:rPr>
          <w:rFonts w:ascii="Times New Roman" w:eastAsia="Calibri" w:hAnsi="Times New Roman"/>
          <w:sz w:val="28"/>
          <w:szCs w:val="28"/>
          <w:lang w:val="kk-KZ" w:eastAsia="en-US"/>
        </w:rPr>
        <w:t>Проблемалық ситуациялар типтері</w:t>
      </w:r>
      <w:r w:rsidRPr="00385135">
        <w:rPr>
          <w:rFonts w:ascii="Times New Roman" w:eastAsia="Calibri" w:hAnsi="Times New Roman"/>
          <w:sz w:val="28"/>
          <w:szCs w:val="28"/>
          <w:lang w:eastAsia="en-US"/>
        </w:rPr>
        <w:t xml:space="preserve">. </w:t>
      </w:r>
      <w:r w:rsidRPr="00385135">
        <w:rPr>
          <w:rFonts w:ascii="Times New Roman" w:eastAsia="Calibri" w:hAnsi="Times New Roman"/>
          <w:sz w:val="28"/>
          <w:szCs w:val="28"/>
          <w:lang w:val="kk-KZ" w:eastAsia="en-US"/>
        </w:rPr>
        <w:t>Проблемалық сабақ құрылымы</w:t>
      </w:r>
      <w:r w:rsidRPr="00385135">
        <w:rPr>
          <w:rFonts w:ascii="Times New Roman" w:eastAsia="Calibri" w:hAnsi="Times New Roman"/>
          <w:sz w:val="28"/>
          <w:szCs w:val="28"/>
          <w:lang w:eastAsia="en-US"/>
        </w:rPr>
        <w:t>.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85135">
        <w:rPr>
          <w:rFonts w:ascii="Times New Roman" w:hAnsi="Times New Roman"/>
          <w:sz w:val="28"/>
          <w:szCs w:val="28"/>
          <w:lang w:val="kk-KZ"/>
        </w:rPr>
        <w:t xml:space="preserve">Оқу-тәрбиелік процесті бақылау. Бақылау міндеттері және оларға қойылатын талаптар. 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pStyle w:val="HTML"/>
        <w:shd w:val="clear" w:color="auto" w:fill="F8F9FA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85135">
        <w:rPr>
          <w:rFonts w:ascii="Times New Roman" w:hAnsi="Times New Roman" w:cs="Times New Roman"/>
          <w:sz w:val="28"/>
          <w:szCs w:val="28"/>
          <w:lang w:val="kk-KZ"/>
        </w:rPr>
        <w:t>Оқу процесін жобалаудың маңызды кезеңдерін сипаттаңыз.</w:t>
      </w:r>
    </w:p>
    <w:p w:rsidR="002C086A" w:rsidRPr="00385135" w:rsidRDefault="002C086A" w:rsidP="002C086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8513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C086A" w:rsidRPr="00385135" w:rsidRDefault="002C086A" w:rsidP="002C086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85135">
        <w:rPr>
          <w:rFonts w:ascii="Times New Roman" w:hAnsi="Times New Roman" w:cs="Times New Roman"/>
          <w:sz w:val="28"/>
          <w:szCs w:val="28"/>
          <w:shd w:val="clear" w:color="auto" w:fill="F8F9FA"/>
          <w:lang w:val="kk-KZ"/>
        </w:rPr>
        <w:t>Оқу процесін жобалауда мақсат қоюдың маңыздылығын түсіндіріңіз.</w:t>
      </w:r>
    </w:p>
    <w:p w:rsidR="002C086A" w:rsidRPr="00385135" w:rsidRDefault="002C086A" w:rsidP="002C086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85135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385135">
        <w:rPr>
          <w:rFonts w:ascii="Times New Roman" w:hAnsi="Times New Roman"/>
          <w:sz w:val="28"/>
          <w:szCs w:val="28"/>
          <w:lang w:val="kk-KZ"/>
        </w:rPr>
        <w:t>Бақылау түрлері</w:t>
      </w:r>
      <w:r w:rsidRPr="00385135">
        <w:rPr>
          <w:rFonts w:ascii="Times New Roman" w:eastAsia="Calibri" w:hAnsi="Times New Roman"/>
          <w:sz w:val="28"/>
          <w:szCs w:val="28"/>
          <w:lang w:val="kk-KZ" w:eastAsia="en-US"/>
        </w:rPr>
        <w:t>. Бақылау тәсілдері. Бақылау құралдары.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385135">
        <w:rPr>
          <w:rFonts w:ascii="Times New Roman" w:eastAsia="Calibri" w:hAnsi="Times New Roman"/>
          <w:sz w:val="28"/>
          <w:szCs w:val="28"/>
          <w:lang w:val="kk-KZ" w:eastAsia="en-US"/>
        </w:rPr>
        <w:t xml:space="preserve">Тестік бақылау. Тестерге қойылатын талаптар. 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85135">
        <w:rPr>
          <w:rFonts w:ascii="Times New Roman" w:eastAsia="Calibri" w:hAnsi="Times New Roman"/>
          <w:sz w:val="28"/>
          <w:szCs w:val="28"/>
          <w:lang w:val="kk-KZ" w:eastAsia="en-US"/>
        </w:rPr>
        <w:t xml:space="preserve">Тест тапсырмалары түрлері. Тестердің көмегімен білімді бағалаудың әдістемесі.  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85135">
        <w:rPr>
          <w:rFonts w:ascii="Times New Roman" w:hAnsi="Times New Roman"/>
          <w:sz w:val="28"/>
          <w:szCs w:val="28"/>
          <w:lang w:val="kk-KZ"/>
        </w:rPr>
        <w:t>Әдістемелік жұмыстарды өткізудің жеке және ұжымдық формалары.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85135">
        <w:rPr>
          <w:rFonts w:ascii="Times New Roman" w:hAnsi="Times New Roman"/>
          <w:sz w:val="28"/>
          <w:szCs w:val="28"/>
          <w:lang w:val="kk-KZ"/>
        </w:rPr>
        <w:t>Дәстүрлі сабақтың кемшіліктері. Бірлескен (интегративті, бинарлы) сабақ, оның мақсаттары мен міндеттері.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85135">
        <w:rPr>
          <w:rFonts w:ascii="Times New Roman" w:hAnsi="Times New Roman"/>
          <w:sz w:val="28"/>
          <w:szCs w:val="28"/>
          <w:lang w:val="kk-KZ"/>
        </w:rPr>
        <w:t xml:space="preserve">Оқушылардың оқулықпен, анықтамалық және қосымша әдебиетпен өз бетінше жұмысын ұйымдастыру. </w:t>
      </w:r>
    </w:p>
    <w:p w:rsidR="002C086A" w:rsidRPr="00385135" w:rsidRDefault="002C086A" w:rsidP="002C086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8513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C086A" w:rsidRPr="00385135" w:rsidRDefault="002C086A" w:rsidP="002C086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shd w:val="clear" w:color="auto" w:fill="F8F9FA"/>
          <w:lang w:val="kk-KZ"/>
        </w:rPr>
      </w:pPr>
      <w:r w:rsidRPr="00385135">
        <w:rPr>
          <w:rFonts w:ascii="Times New Roman" w:hAnsi="Times New Roman" w:cs="Times New Roman"/>
          <w:sz w:val="28"/>
          <w:szCs w:val="28"/>
          <w:shd w:val="clear" w:color="auto" w:fill="F8F9FA"/>
          <w:lang w:val="kk-KZ"/>
        </w:rPr>
        <w:t>Студенттердің өзіндік жұмысын ұйымдастырудың негізгі кезеңдерін атаңыз.</w:t>
      </w:r>
    </w:p>
    <w:p w:rsidR="002C086A" w:rsidRPr="00385135" w:rsidRDefault="002C086A" w:rsidP="002C086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85135">
        <w:rPr>
          <w:rFonts w:ascii="Times New Roman" w:hAnsi="Times New Roman" w:cs="Times New Roman"/>
          <w:sz w:val="28"/>
          <w:szCs w:val="28"/>
        </w:rPr>
        <w:t>#</w:t>
      </w:r>
    </w:p>
    <w:p w:rsidR="002C086A" w:rsidRPr="00385135" w:rsidRDefault="002C086A" w:rsidP="002C086A">
      <w:pPr>
        <w:pStyle w:val="HTML"/>
        <w:shd w:val="clear" w:color="auto" w:fill="F8F9FA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85135">
        <w:rPr>
          <w:rFonts w:ascii="Times New Roman" w:hAnsi="Times New Roman" w:cs="Times New Roman"/>
          <w:sz w:val="28"/>
          <w:szCs w:val="28"/>
          <w:lang w:val="kk-KZ"/>
        </w:rPr>
        <w:t>Проблемалық семинарларды ұйымдастыру және дайындау.</w:t>
      </w:r>
    </w:p>
    <w:p w:rsidR="002C086A" w:rsidRPr="00385135" w:rsidRDefault="002C086A" w:rsidP="002C086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8513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C086A" w:rsidRPr="00385135" w:rsidRDefault="002C086A" w:rsidP="002C086A">
      <w:pPr>
        <w:pStyle w:val="HTML"/>
        <w:shd w:val="clear" w:color="auto" w:fill="F8F9FA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85135">
        <w:rPr>
          <w:rFonts w:ascii="Times New Roman" w:hAnsi="Times New Roman" w:cs="Times New Roman"/>
          <w:sz w:val="28"/>
          <w:szCs w:val="28"/>
          <w:lang w:val="kk-KZ"/>
        </w:rPr>
        <w:t>Кеңес беруді ұйымдастыру және дайындау.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</w:rPr>
      </w:pPr>
      <w:r w:rsidRPr="00385135">
        <w:rPr>
          <w:szCs w:val="28"/>
        </w:rPr>
        <w:t>#</w:t>
      </w:r>
    </w:p>
    <w:p w:rsidR="002C086A" w:rsidRPr="00385135" w:rsidRDefault="002C086A" w:rsidP="002C086A">
      <w:pPr>
        <w:pStyle w:val="HTML"/>
        <w:shd w:val="clear" w:color="auto" w:fill="F8F9FA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85135">
        <w:rPr>
          <w:rFonts w:ascii="Times New Roman" w:hAnsi="Times New Roman" w:cs="Times New Roman"/>
          <w:sz w:val="28"/>
          <w:szCs w:val="28"/>
          <w:lang w:val="kk-KZ"/>
        </w:rPr>
        <w:t>Ағымдағы семинар-практикумдарды ұйымдастыру және дайындау.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lastRenderedPageBreak/>
        <w:t>#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shd w:val="clear" w:color="auto" w:fill="F8F9FA"/>
          <w:lang w:val="kk-KZ"/>
        </w:rPr>
        <w:t>Сабаққа қатысу мақсаттары мен міндеттері: ашық сабақтар мен өзара қатысулар.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shd w:val="clear" w:color="auto" w:fill="F8F9FA"/>
          <w:lang w:val="kk-KZ"/>
        </w:rPr>
        <w:t>Сабақты талдау түрлері: пәндік, жалпы дидактикалық, аспектілік, жан-жақты.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85135">
        <w:rPr>
          <w:rFonts w:ascii="Times New Roman" w:hAnsi="Times New Roman"/>
          <w:sz w:val="28"/>
          <w:szCs w:val="28"/>
          <w:lang w:val="kk-KZ"/>
        </w:rPr>
        <w:t>Оқушылардың шығармашылық қабілеттерін дамыту. Жалпытехникалық пәндер бойынша шығармашылық тапсырмалар түрлері.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85135">
        <w:rPr>
          <w:rFonts w:ascii="Times New Roman" w:hAnsi="Times New Roman"/>
          <w:sz w:val="28"/>
          <w:szCs w:val="28"/>
          <w:lang w:val="kk-KZ"/>
        </w:rPr>
        <w:t>Кәсіптік оқытудың оқу-материалдык базасы.</w:t>
      </w:r>
    </w:p>
    <w:p w:rsidR="002C086A" w:rsidRPr="00385135" w:rsidRDefault="002C086A" w:rsidP="002C086A">
      <w:pPr>
        <w:pStyle w:val="2"/>
        <w:tabs>
          <w:tab w:val="left" w:pos="993"/>
        </w:tabs>
        <w:ind w:firstLine="0"/>
        <w:rPr>
          <w:szCs w:val="28"/>
          <w:lang w:val="kk-KZ"/>
        </w:rPr>
      </w:pPr>
      <w:r w:rsidRPr="00385135">
        <w:rPr>
          <w:szCs w:val="28"/>
          <w:lang w:val="kk-KZ"/>
        </w:rPr>
        <w:t>#</w:t>
      </w:r>
    </w:p>
    <w:p w:rsidR="002C086A" w:rsidRPr="00385135" w:rsidRDefault="002C086A" w:rsidP="002C08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85135">
        <w:rPr>
          <w:rFonts w:ascii="Times New Roman" w:eastAsia="Calibri" w:hAnsi="Times New Roman"/>
          <w:sz w:val="28"/>
          <w:szCs w:val="28"/>
          <w:lang w:val="kk-KZ" w:eastAsia="en-US"/>
        </w:rPr>
        <w:t>Жалпытехникалық және арнайы пәндердің мазмұнындағы пәнаралық байланыстар</w:t>
      </w:r>
      <w:r w:rsidRPr="00385135">
        <w:rPr>
          <w:rFonts w:ascii="Times New Roman" w:eastAsia="Calibri" w:hAnsi="Times New Roman"/>
          <w:i/>
          <w:sz w:val="28"/>
          <w:szCs w:val="28"/>
          <w:lang w:val="kk-KZ" w:eastAsia="en-US"/>
        </w:rPr>
        <w:t>.</w:t>
      </w:r>
    </w:p>
    <w:p w:rsidR="002C086A" w:rsidRPr="00385135" w:rsidRDefault="002C086A" w:rsidP="002C086A">
      <w:pPr>
        <w:rPr>
          <w:szCs w:val="28"/>
          <w:lang w:val="kk-KZ"/>
        </w:rPr>
      </w:pPr>
    </w:p>
    <w:p w:rsidR="002C086A" w:rsidRDefault="002C086A">
      <w:pPr>
        <w:rPr>
          <w:lang w:val="kk-KZ"/>
        </w:rPr>
      </w:pPr>
    </w:p>
    <w:sectPr w:rsidR="002C086A" w:rsidSect="005E5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86A"/>
    <w:rsid w:val="001E3C0C"/>
    <w:rsid w:val="002C086A"/>
    <w:rsid w:val="003341BB"/>
    <w:rsid w:val="00506D20"/>
    <w:rsid w:val="005B1981"/>
    <w:rsid w:val="00861AE3"/>
    <w:rsid w:val="008F1673"/>
    <w:rsid w:val="00934FAB"/>
    <w:rsid w:val="00972930"/>
    <w:rsid w:val="009A5BE7"/>
    <w:rsid w:val="00AE63A7"/>
    <w:rsid w:val="00C03361"/>
    <w:rsid w:val="00CA438B"/>
    <w:rsid w:val="00CA5236"/>
    <w:rsid w:val="00CD689F"/>
    <w:rsid w:val="00D55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7807B3-1E12-41BE-83BB-483F1F3C8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086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2C086A"/>
    <w:pPr>
      <w:spacing w:after="0" w:line="240" w:lineRule="auto"/>
      <w:ind w:firstLine="567"/>
      <w:jc w:val="both"/>
    </w:pPr>
    <w:rPr>
      <w:rFonts w:ascii="Times New Roman" w:hAnsi="Times New Roman"/>
      <w:sz w:val="28"/>
      <w:szCs w:val="20"/>
      <w:lang w:eastAsia="en-US"/>
    </w:rPr>
  </w:style>
  <w:style w:type="character" w:customStyle="1" w:styleId="20">
    <w:name w:val="Основной текст с отступом 2 Знак"/>
    <w:basedOn w:val="a0"/>
    <w:link w:val="2"/>
    <w:rsid w:val="002C086A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List Paragraph"/>
    <w:basedOn w:val="a"/>
    <w:uiPriority w:val="34"/>
    <w:qFormat/>
    <w:rsid w:val="002C086A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2C086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2C086A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851</Words>
  <Characters>4856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ZEspolova</dc:creator>
  <cp:keywords/>
  <dc:description/>
  <cp:lastModifiedBy>ALISHER</cp:lastModifiedBy>
  <cp:revision>2</cp:revision>
  <dcterms:created xsi:type="dcterms:W3CDTF">2020-11-21T04:03:00Z</dcterms:created>
  <dcterms:modified xsi:type="dcterms:W3CDTF">2020-11-21T04:03:00Z</dcterms:modified>
</cp:coreProperties>
</file>